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5450CD">
        <w:rPr>
          <w:rFonts w:ascii="Arial" w:hAnsi="Arial" w:cs="Arial"/>
          <w:b/>
          <w:bCs/>
          <w:sz w:val="32"/>
          <w:szCs w:val="32"/>
        </w:rPr>
        <w:t>Wells Branch Community Library District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0CD">
        <w:rPr>
          <w:rFonts w:ascii="Arial" w:hAnsi="Arial" w:cs="Arial"/>
          <w:b/>
          <w:bCs/>
          <w:sz w:val="32"/>
          <w:szCs w:val="32"/>
        </w:rPr>
        <w:t>Records Management Policy</w:t>
      </w: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1. DEFINITION OF RECORDS OF THE DISTRICT. </w:t>
      </w:r>
      <w:r w:rsidRPr="005450CD">
        <w:rPr>
          <w:rFonts w:ascii="Arial" w:hAnsi="Arial" w:cs="Arial"/>
          <w:sz w:val="24"/>
          <w:szCs w:val="24"/>
        </w:rPr>
        <w:t>All documents, papers,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letters, books, maps, photographs, sound or video recordings, microfilm, magnetic tape, </w:t>
      </w:r>
      <w:r>
        <w:rPr>
          <w:rFonts w:ascii="Arial" w:hAnsi="Arial" w:cs="Arial"/>
          <w:sz w:val="24"/>
          <w:szCs w:val="24"/>
        </w:rPr>
        <w:t xml:space="preserve"> e</w:t>
      </w:r>
      <w:r w:rsidRPr="005450CD">
        <w:rPr>
          <w:rFonts w:ascii="Arial" w:hAnsi="Arial" w:cs="Arial"/>
          <w:sz w:val="24"/>
          <w:szCs w:val="24"/>
        </w:rPr>
        <w:t>lectronic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media, or other information recording media, regardless of physical form or characteristic and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regardless of whether public access to it is open or restricted under the laws of the state, created or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received by the district or any of its officers or </w:t>
      </w:r>
      <w:r>
        <w:rPr>
          <w:rFonts w:ascii="Arial" w:hAnsi="Arial" w:cs="Arial"/>
          <w:sz w:val="24"/>
          <w:szCs w:val="24"/>
        </w:rPr>
        <w:t xml:space="preserve"> e</w:t>
      </w:r>
      <w:r w:rsidRPr="005450CD">
        <w:rPr>
          <w:rFonts w:ascii="Arial" w:hAnsi="Arial" w:cs="Arial"/>
          <w:sz w:val="24"/>
          <w:szCs w:val="24"/>
        </w:rPr>
        <w:t>mployees pursuant to law or in the transaction of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public business are hereby declared to be the records of the district and shall be maintained and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disposed of in accordance with the provisions of this policy.</w:t>
      </w: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2. RECORDS DECLARED PUBLIC PROPERTY. </w:t>
      </w:r>
      <w:r>
        <w:rPr>
          <w:rFonts w:ascii="Arial" w:hAnsi="Arial" w:cs="Arial"/>
          <w:sz w:val="24"/>
          <w:szCs w:val="24"/>
        </w:rPr>
        <w:t xml:space="preserve">All records as defined in </w:t>
      </w:r>
      <w:r w:rsidRPr="005450CD">
        <w:rPr>
          <w:rFonts w:ascii="Arial" w:hAnsi="Arial" w:cs="Arial"/>
          <w:sz w:val="24"/>
          <w:szCs w:val="24"/>
        </w:rPr>
        <w:t xml:space="preserve">Section 1 of this statement are hereby declared to be the property of the district. No </w:t>
      </w:r>
      <w:r>
        <w:rPr>
          <w:rFonts w:ascii="Arial" w:hAnsi="Arial" w:cs="Arial"/>
          <w:sz w:val="24"/>
          <w:szCs w:val="24"/>
        </w:rPr>
        <w:t>official</w:t>
      </w:r>
      <w:r w:rsidRPr="005450CD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employee of the district has, by virtue of his or her position, any personal or property right to such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records even though he or she may have developed or compiled them. The unauthorized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destruction, removal from files, or use of such records is prohibited.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3. POLICY. </w:t>
      </w:r>
      <w:r w:rsidRPr="005450CD">
        <w:rPr>
          <w:rFonts w:ascii="Arial" w:hAnsi="Arial" w:cs="Arial"/>
          <w:sz w:val="24"/>
          <w:szCs w:val="24"/>
        </w:rPr>
        <w:t>It is hereby declared to be the policy of the district to provide for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efficient, economical, and effective controls over the creation, distribution, organization,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maintenance, use, and disposition of all records of the district consistent with the </w:t>
      </w:r>
      <w:r>
        <w:rPr>
          <w:rFonts w:ascii="Arial" w:hAnsi="Arial" w:cs="Arial"/>
          <w:sz w:val="24"/>
          <w:szCs w:val="24"/>
        </w:rPr>
        <w:t>requirements</w:t>
      </w:r>
      <w:r w:rsidRPr="005450CD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the Local Government Records Act and accepted records management practice.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4. RECORDS MANAGEMENT OFFICER. </w:t>
      </w:r>
      <w:r w:rsidRPr="005450CD">
        <w:rPr>
          <w:rFonts w:ascii="Arial" w:hAnsi="Arial" w:cs="Arial"/>
          <w:sz w:val="24"/>
          <w:szCs w:val="24"/>
        </w:rPr>
        <w:t>The Board of Trustees will appoint a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records management officer for the district</w:t>
      </w:r>
      <w:r w:rsidR="00B6628C">
        <w:rPr>
          <w:rFonts w:ascii="Arial" w:hAnsi="Arial" w:cs="Arial"/>
          <w:sz w:val="24"/>
          <w:szCs w:val="24"/>
        </w:rPr>
        <w:t xml:space="preserve">, usually the Library </w:t>
      </w:r>
      <w:proofErr w:type="spellStart"/>
      <w:r w:rsidR="00B6628C">
        <w:rPr>
          <w:rFonts w:ascii="Arial" w:hAnsi="Arial" w:cs="Arial"/>
          <w:sz w:val="24"/>
          <w:szCs w:val="24"/>
        </w:rPr>
        <w:t>DIrector</w:t>
      </w:r>
      <w:proofErr w:type="spellEnd"/>
      <w:r w:rsidRPr="005450CD">
        <w:rPr>
          <w:rFonts w:ascii="Arial" w:hAnsi="Arial" w:cs="Arial"/>
          <w:sz w:val="24"/>
          <w:szCs w:val="24"/>
        </w:rPr>
        <w:t>. The records management officer for the district will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ensure that the maintenance and destruction of the records are carried out in accordance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requirements of the Local Government Records Act, rules adopted under the Act, and the policies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of the district.</w:t>
      </w:r>
      <w:r w:rsidR="00B6628C">
        <w:rPr>
          <w:rFonts w:ascii="Arial" w:hAnsi="Arial" w:cs="Arial"/>
          <w:sz w:val="24"/>
          <w:szCs w:val="24"/>
        </w:rPr>
        <w:t xml:space="preserve">  Specific tasks may be delegated by the Records Management Officer to other personnel for completion.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5. CONTROL SCHEDULES AND AMENDMENTS. </w:t>
      </w:r>
      <w:r w:rsidRPr="005450CD">
        <w:rPr>
          <w:rFonts w:ascii="Arial" w:hAnsi="Arial" w:cs="Arial"/>
          <w:sz w:val="24"/>
          <w:szCs w:val="24"/>
        </w:rPr>
        <w:t>The district has adopted the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following standardized schedules for maintenance of records and has been approved as such with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the Texas State Library and Archives Commission State and </w:t>
      </w:r>
      <w:r>
        <w:rPr>
          <w:rFonts w:ascii="Arial" w:hAnsi="Arial" w:cs="Arial"/>
          <w:sz w:val="24"/>
          <w:szCs w:val="24"/>
        </w:rPr>
        <w:t>L</w:t>
      </w:r>
      <w:r w:rsidRPr="005450CD">
        <w:rPr>
          <w:rFonts w:ascii="Arial" w:hAnsi="Arial" w:cs="Arial"/>
          <w:sz w:val="24"/>
          <w:szCs w:val="24"/>
        </w:rPr>
        <w:t>ocal Records Management Division.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EL- Records of Elections and Voter Registration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GR- Records Common to All Governments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PW- Records of Public Works and Services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TX- Records of Property Taxation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The records management officer, at his or her discretion, may apply to the Texas State Library and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Archives Commission State and Local Records Management Division for Supplemental Records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Control Schedule(s) under Local Government Code 203.041 (h). Upon approval of the Texas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State Library and Archives Commission State and Local </w:t>
      </w:r>
      <w:r w:rsidRPr="005450CD">
        <w:rPr>
          <w:rFonts w:ascii="Arial" w:hAnsi="Arial" w:cs="Arial"/>
          <w:sz w:val="24"/>
          <w:szCs w:val="24"/>
        </w:rPr>
        <w:lastRenderedPageBreak/>
        <w:t>Records Management Division, these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supplemental schedules shall supersede the standardized schedules for specific series of documents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and records.</w:t>
      </w:r>
    </w:p>
    <w:p w:rsidR="00B6628C" w:rsidRDefault="00B6628C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6. ELECTRONIC RECORDS. </w:t>
      </w:r>
      <w:r w:rsidRPr="005450CD">
        <w:rPr>
          <w:rFonts w:ascii="Arial" w:hAnsi="Arial" w:cs="Arial"/>
          <w:sz w:val="24"/>
          <w:szCs w:val="24"/>
        </w:rPr>
        <w:t>All electronic records, when a paper record is not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available, shall serve as the official record and follow the appropriate control schedules. Whenever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a paper record is available, that shall be the official record and not the electronic copy. </w:t>
      </w:r>
    </w:p>
    <w:p w:rsidR="007623BF" w:rsidRPr="005450CD" w:rsidRDefault="007623BF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396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7. CHARGES FOR RECORD RETRIEVAL/COPYING. </w:t>
      </w:r>
      <w:r w:rsidRPr="005450CD">
        <w:rPr>
          <w:rFonts w:ascii="Arial" w:hAnsi="Arial" w:cs="Arial"/>
          <w:sz w:val="24"/>
          <w:szCs w:val="24"/>
        </w:rPr>
        <w:t>The district is subject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to Open Records legislation. All Open Records Requests will be handled by the library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management as efficiently as possible. The requestor is responsible to pay for copying </w:t>
      </w:r>
      <w:r>
        <w:rPr>
          <w:rFonts w:ascii="Arial" w:hAnsi="Arial" w:cs="Arial"/>
          <w:sz w:val="24"/>
          <w:szCs w:val="24"/>
        </w:rPr>
        <w:t xml:space="preserve">and </w:t>
      </w:r>
      <w:r w:rsidRPr="005450CD">
        <w:rPr>
          <w:rFonts w:ascii="Arial" w:hAnsi="Arial" w:cs="Arial"/>
          <w:sz w:val="24"/>
          <w:szCs w:val="24"/>
        </w:rPr>
        <w:t>research time that exceeds 30 minutes. These fees shall be equal to the public cost of copying and</w:t>
      </w:r>
      <w:r>
        <w:rPr>
          <w:rFonts w:ascii="Arial" w:hAnsi="Arial" w:cs="Arial"/>
          <w:sz w:val="24"/>
          <w:szCs w:val="24"/>
        </w:rPr>
        <w:t xml:space="preserve"> </w:t>
      </w:r>
      <w:r w:rsidR="007623BF">
        <w:rPr>
          <w:rFonts w:ascii="Arial" w:hAnsi="Arial" w:cs="Arial"/>
          <w:sz w:val="24"/>
          <w:szCs w:val="24"/>
        </w:rPr>
        <w:t>a rate of $2</w:t>
      </w:r>
      <w:r w:rsidRPr="005450CD">
        <w:rPr>
          <w:rFonts w:ascii="Arial" w:hAnsi="Arial" w:cs="Arial"/>
          <w:sz w:val="24"/>
          <w:szCs w:val="24"/>
        </w:rPr>
        <w:t>5/hour for research beyond the first 30 minutes.</w:t>
      </w:r>
    </w:p>
    <w:sectPr w:rsidR="00000396" w:rsidRPr="005450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CD" w:rsidRDefault="005450CD" w:rsidP="005450CD">
      <w:pPr>
        <w:spacing w:after="0" w:line="240" w:lineRule="auto"/>
      </w:pPr>
      <w:r>
        <w:separator/>
      </w:r>
    </w:p>
  </w:endnote>
  <w:endnote w:type="continuationSeparator" w:id="0">
    <w:p w:rsidR="005450CD" w:rsidRDefault="005450CD" w:rsidP="0054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CD" w:rsidRDefault="007623BF">
    <w:pPr>
      <w:pStyle w:val="Footer"/>
    </w:pPr>
    <w:r>
      <w:t>Approved by Board of Trustees January 19,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CD" w:rsidRDefault="005450CD" w:rsidP="005450CD">
      <w:pPr>
        <w:spacing w:after="0" w:line="240" w:lineRule="auto"/>
      </w:pPr>
      <w:r>
        <w:separator/>
      </w:r>
    </w:p>
  </w:footnote>
  <w:footnote w:type="continuationSeparator" w:id="0">
    <w:p w:rsidR="005450CD" w:rsidRDefault="005450CD" w:rsidP="0054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B3B"/>
    <w:multiLevelType w:val="hybridMultilevel"/>
    <w:tmpl w:val="BDE8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CD"/>
    <w:rsid w:val="00000396"/>
    <w:rsid w:val="001459FB"/>
    <w:rsid w:val="001A65D8"/>
    <w:rsid w:val="001A7EEA"/>
    <w:rsid w:val="00395FA8"/>
    <w:rsid w:val="00421FE3"/>
    <w:rsid w:val="005450CD"/>
    <w:rsid w:val="007623BF"/>
    <w:rsid w:val="007C1D63"/>
    <w:rsid w:val="0088021F"/>
    <w:rsid w:val="009775FB"/>
    <w:rsid w:val="00B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9164D-104C-433F-BC84-195E3BE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CD"/>
  </w:style>
  <w:style w:type="paragraph" w:styleId="Footer">
    <w:name w:val="footer"/>
    <w:basedOn w:val="Normal"/>
    <w:link w:val="FooterChar"/>
    <w:uiPriority w:val="99"/>
    <w:unhideWhenUsed/>
    <w:rsid w:val="0054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CD"/>
  </w:style>
  <w:style w:type="paragraph" w:styleId="BalloonText">
    <w:name w:val="Balloon Text"/>
    <w:basedOn w:val="Normal"/>
    <w:link w:val="BalloonTextChar"/>
    <w:uiPriority w:val="99"/>
    <w:semiHidden/>
    <w:unhideWhenUsed/>
    <w:rsid w:val="0054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7F89-FAC2-4AC0-A30E-CF63A12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Ward</dc:creator>
  <cp:lastModifiedBy>Staff</cp:lastModifiedBy>
  <cp:revision>2</cp:revision>
  <cp:lastPrinted>2023-01-20T15:29:00Z</cp:lastPrinted>
  <dcterms:created xsi:type="dcterms:W3CDTF">2025-01-28T17:10:00Z</dcterms:created>
  <dcterms:modified xsi:type="dcterms:W3CDTF">2025-01-28T17:10:00Z</dcterms:modified>
</cp:coreProperties>
</file>